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0A72" w14:textId="174FBA40" w:rsidR="00445AEF" w:rsidRPr="005E5DAA" w:rsidRDefault="005E5DAA" w:rsidP="005E5DAA">
      <w:pPr>
        <w:widowControl w:val="0"/>
        <w:autoSpaceDE w:val="0"/>
        <w:autoSpaceDN w:val="0"/>
        <w:adjustRightInd w:val="0"/>
        <w:spacing w:after="240"/>
        <w:jc w:val="center"/>
        <w:rPr>
          <w:rFonts w:ascii="Verdana" w:hAnsi="Verdana" w:cs="Calibri"/>
        </w:rPr>
      </w:pPr>
      <w:r>
        <w:rPr>
          <w:rFonts w:ascii="Verdana" w:hAnsi="Verdana" w:cs="Calibri"/>
          <w:sz w:val="28"/>
          <w:szCs w:val="28"/>
        </w:rPr>
        <w:t>TEDESCHI TRUCKS BAND</w:t>
      </w:r>
      <w:r w:rsidR="00CA56D4" w:rsidRPr="005E5DAA">
        <w:rPr>
          <w:rFonts w:ascii="Verdana" w:hAnsi="Verdana" w:cs="Calibri"/>
          <w:sz w:val="28"/>
          <w:szCs w:val="28"/>
        </w:rPr>
        <w:br/>
      </w:r>
      <w:r w:rsidR="00CA56D4" w:rsidRPr="005E5DAA">
        <w:rPr>
          <w:rFonts w:ascii="Verdana" w:hAnsi="Verdana" w:cs="Calibri"/>
        </w:rPr>
        <w:t>2015 – BIOGRAPHY</w:t>
      </w:r>
    </w:p>
    <w:p w14:paraId="7CDCD454" w14:textId="77777777" w:rsidR="005E5DAA" w:rsidRDefault="005E5DAA" w:rsidP="00CA56D4">
      <w:pPr>
        <w:jc w:val="both"/>
        <w:rPr>
          <w:rFonts w:ascii="Verdana" w:eastAsiaTheme="minorEastAsia" w:hAnsi="Verdana" w:cs="Verdana"/>
        </w:rPr>
      </w:pPr>
    </w:p>
    <w:p w14:paraId="07A37F20" w14:textId="58FDAAA3" w:rsidR="00445AEF" w:rsidRPr="005E5DAA" w:rsidRDefault="004848E2" w:rsidP="00CA56D4">
      <w:pPr>
        <w:jc w:val="both"/>
        <w:rPr>
          <w:rFonts w:ascii="Verdana" w:eastAsiaTheme="minorEastAsia" w:hAnsi="Verdana" w:cs="Verdana"/>
        </w:rPr>
      </w:pPr>
      <w:r w:rsidRPr="005E5DAA">
        <w:rPr>
          <w:rFonts w:ascii="Verdana" w:eastAsiaTheme="minorEastAsia" w:hAnsi="Verdana" w:cs="Verdana"/>
        </w:rPr>
        <w:t>Fo</w:t>
      </w:r>
      <w:r w:rsidR="00445AEF" w:rsidRPr="005E5DAA">
        <w:rPr>
          <w:rFonts w:ascii="Verdana" w:eastAsiaTheme="minorEastAsia" w:hAnsi="Verdana" w:cs="Verdana"/>
        </w:rPr>
        <w:t xml:space="preserve">rmed in 2010 with a spirit of adventure that inspired Susan </w:t>
      </w:r>
      <w:proofErr w:type="spellStart"/>
      <w:r w:rsidR="00445AEF" w:rsidRPr="005E5DAA">
        <w:rPr>
          <w:rFonts w:ascii="Verdana" w:eastAsiaTheme="minorEastAsia" w:hAnsi="Verdana" w:cs="Verdana"/>
        </w:rPr>
        <w:t>Tedeschi</w:t>
      </w:r>
      <w:proofErr w:type="spellEnd"/>
      <w:r w:rsidR="00445AEF" w:rsidRPr="005E5DAA">
        <w:rPr>
          <w:rFonts w:ascii="Verdana" w:eastAsiaTheme="minorEastAsia" w:hAnsi="Verdana" w:cs="Verdana"/>
        </w:rPr>
        <w:t xml:space="preserve"> and Derek Trucks to shelve their equally successful solo careers, </w:t>
      </w:r>
      <w:proofErr w:type="spellStart"/>
      <w:r w:rsidR="00445AEF" w:rsidRPr="005E5DAA">
        <w:rPr>
          <w:rFonts w:ascii="Verdana" w:eastAsiaTheme="minorEastAsia" w:hAnsi="Verdana" w:cs="Verdana"/>
        </w:rPr>
        <w:t>Tedeschi</w:t>
      </w:r>
      <w:proofErr w:type="spellEnd"/>
      <w:r w:rsidR="00445AEF" w:rsidRPr="005E5DAA">
        <w:rPr>
          <w:rFonts w:ascii="Verdana" w:eastAsiaTheme="minorEastAsia" w:hAnsi="Verdana" w:cs="Verdana"/>
        </w:rPr>
        <w:t xml:space="preserve"> Trucks Band, a 12-piece tour-de-force, has quickly become the vanguard of modern roots music.  Hailed as "a deeply skilled groove machine </w:t>
      </w:r>
      <w:r w:rsidR="00445AEF" w:rsidRPr="005E5DAA">
        <w:rPr>
          <w:rFonts w:ascii="Verdana" w:eastAsiaTheme="minorEastAsia" w:hAnsi="Verdana" w:cs="Verdana"/>
          <w:i/>
          <w:iCs/>
        </w:rPr>
        <w:t xml:space="preserve">(Los Angeles Times) </w:t>
      </w:r>
      <w:r w:rsidR="00445AEF" w:rsidRPr="005E5DAA">
        <w:rPr>
          <w:rFonts w:ascii="Verdana" w:eastAsiaTheme="minorEastAsia" w:hAnsi="Verdana" w:cs="Verdana"/>
        </w:rPr>
        <w:t xml:space="preserve">that "booms like a soul thunderclap" </w:t>
      </w:r>
      <w:r w:rsidR="00445AEF" w:rsidRPr="005E5DAA">
        <w:rPr>
          <w:rFonts w:ascii="Verdana" w:eastAsiaTheme="minorEastAsia" w:hAnsi="Verdana" w:cs="Verdana"/>
          <w:i/>
          <w:iCs/>
        </w:rPr>
        <w:t>(Boston Herald)</w:t>
      </w:r>
      <w:r w:rsidR="00445AEF" w:rsidRPr="005E5DAA">
        <w:rPr>
          <w:rFonts w:ascii="Verdana" w:eastAsiaTheme="minorEastAsia" w:hAnsi="Verdana" w:cs="Verdana"/>
        </w:rPr>
        <w:t>, the band has cemented their reputation for thrilling audiences worldwide with its legendary live performances and award-winning albums. Since guitarist Derek Trucks’ departure from The Allman Brothers Band in 2014, the band has dedicated itself fully to touring and increasing its repertoire with new material for their highly anticipated third studio album, to be released in early 2016.</w:t>
      </w:r>
    </w:p>
    <w:p w14:paraId="140C3592" w14:textId="77777777" w:rsidR="00CA56D4" w:rsidRPr="00D833F6" w:rsidRDefault="00CA56D4" w:rsidP="00CA56D4">
      <w:pPr>
        <w:jc w:val="both"/>
        <w:rPr>
          <w:rFonts w:ascii="Verdana" w:hAnsi="Verdana" w:cs="Arial"/>
        </w:rPr>
      </w:pPr>
      <w:r w:rsidRPr="00D833F6">
        <w:rPr>
          <w:rFonts w:ascii="Verdana" w:hAnsi="Verdana" w:cs="Arial"/>
        </w:rPr>
        <w:t xml:space="preserve">In just five years, </w:t>
      </w:r>
      <w:proofErr w:type="spellStart"/>
      <w:r w:rsidRPr="00D833F6">
        <w:rPr>
          <w:rFonts w:ascii="Verdana" w:hAnsi="Verdana" w:cs="Arial"/>
        </w:rPr>
        <w:t>Tedeschi</w:t>
      </w:r>
      <w:proofErr w:type="spellEnd"/>
      <w:r w:rsidRPr="00D833F6">
        <w:rPr>
          <w:rFonts w:ascii="Verdana" w:hAnsi="Verdana" w:cs="Arial"/>
        </w:rPr>
        <w:t xml:space="preserve"> Trucks Band has toured extensively throughout the U.S., Canada, Australia, Europe, and Japan, with top-bill performances at both The New Orleans Jazz and Heritage Festival and the venerable Newport Jazz Festival, co-headlining tours with B.B. King (2012) and The Black Crowes (2013), and playing to packed houses in the world’s most celebrated venues from Red Rocks Amphitheatre and the Beacon Theatre in NYC to the Hollywood Bowl and London’s Royal Albert Hall.  </w:t>
      </w:r>
      <w:bookmarkStart w:id="0" w:name="_GoBack"/>
      <w:bookmarkEnd w:id="0"/>
    </w:p>
    <w:p w14:paraId="1A6F8164" w14:textId="77777777" w:rsidR="00D833F6" w:rsidRPr="00D833F6" w:rsidRDefault="00D833F6" w:rsidP="00CA56D4">
      <w:pPr>
        <w:jc w:val="both"/>
        <w:rPr>
          <w:rFonts w:ascii="Verdana" w:eastAsiaTheme="minorEastAsia" w:hAnsi="Verdana" w:cs="Verdana"/>
        </w:rPr>
      </w:pPr>
      <w:r w:rsidRPr="00D833F6">
        <w:rPr>
          <w:rFonts w:ascii="Verdana" w:eastAsiaTheme="minorEastAsia" w:hAnsi="Verdana" w:cs="Verdana"/>
        </w:rPr>
        <w:t xml:space="preserve">The group kicked-off 2015 with its own annual Sunshine Music Festival in </w:t>
      </w:r>
      <w:proofErr w:type="gramStart"/>
      <w:r w:rsidRPr="00D833F6">
        <w:rPr>
          <w:rFonts w:ascii="Verdana" w:eastAsiaTheme="minorEastAsia" w:hAnsi="Verdana" w:cs="Verdana"/>
        </w:rPr>
        <w:t>Florida,</w:t>
      </w:r>
      <w:proofErr w:type="gramEnd"/>
      <w:r w:rsidRPr="00D833F6">
        <w:rPr>
          <w:rFonts w:ascii="Verdana" w:eastAsiaTheme="minorEastAsia" w:hAnsi="Verdana" w:cs="Verdana"/>
        </w:rPr>
        <w:t xml:space="preserve"> then headlined its own maiden “Wheels of Soul” summer tour with neo-soul favorite Sharon Jones &amp; the Dap Kings and Doyle </w:t>
      </w:r>
      <w:proofErr w:type="spellStart"/>
      <w:r w:rsidRPr="00D833F6">
        <w:rPr>
          <w:rFonts w:ascii="Verdana" w:eastAsiaTheme="minorEastAsia" w:hAnsi="Verdana" w:cs="Verdana"/>
        </w:rPr>
        <w:t>Bramhall</w:t>
      </w:r>
      <w:proofErr w:type="spellEnd"/>
      <w:r w:rsidRPr="00D833F6">
        <w:rPr>
          <w:rFonts w:ascii="Verdana" w:eastAsiaTheme="minorEastAsia" w:hAnsi="Verdana" w:cs="Verdana"/>
        </w:rPr>
        <w:t xml:space="preserve"> II. They followed with a widely acclaimed appearance at </w:t>
      </w:r>
      <w:proofErr w:type="spellStart"/>
      <w:r w:rsidRPr="00D833F6">
        <w:rPr>
          <w:rFonts w:ascii="Verdana" w:eastAsiaTheme="minorEastAsia" w:hAnsi="Verdana" w:cs="Verdana"/>
        </w:rPr>
        <w:t>Lockn</w:t>
      </w:r>
      <w:proofErr w:type="spellEnd"/>
      <w:r w:rsidRPr="00D833F6">
        <w:rPr>
          <w:rFonts w:ascii="Verdana" w:eastAsiaTheme="minorEastAsia" w:hAnsi="Verdana" w:cs="Verdana"/>
        </w:rPr>
        <w:t xml:space="preserve">’ Music Festival where they delivered an unforgettable tribute to Joe Cocker with 10 original members of the famed </w:t>
      </w:r>
      <w:r w:rsidRPr="00D833F6">
        <w:rPr>
          <w:rFonts w:ascii="Verdana" w:eastAsiaTheme="minorEastAsia" w:hAnsi="Verdana" w:cs="Verdana"/>
          <w:i/>
          <w:iCs/>
        </w:rPr>
        <w:t xml:space="preserve">Mad Dogs and Englishmen </w:t>
      </w:r>
      <w:r w:rsidRPr="00D833F6">
        <w:rPr>
          <w:rFonts w:ascii="Verdana" w:eastAsiaTheme="minorEastAsia" w:hAnsi="Verdana" w:cs="Verdana"/>
        </w:rPr>
        <w:t>tour plus an all-star lineup of special guests.</w:t>
      </w:r>
    </w:p>
    <w:p w14:paraId="6DC35DF1" w14:textId="7AF7DC7C" w:rsidR="004848E2" w:rsidRPr="005E5DAA" w:rsidRDefault="004848E2" w:rsidP="00CA56D4">
      <w:pPr>
        <w:jc w:val="both"/>
        <w:rPr>
          <w:rFonts w:ascii="Verdana" w:hAnsi="Verdana" w:cs="Arial"/>
        </w:rPr>
      </w:pPr>
      <w:r w:rsidRPr="00D833F6">
        <w:rPr>
          <w:rFonts w:ascii="Verdana" w:eastAsiaTheme="minorEastAsia" w:hAnsi="Verdana" w:cs="Verdana"/>
        </w:rPr>
        <w:t xml:space="preserve">TTB’s debut release </w:t>
      </w:r>
      <w:r w:rsidRPr="00D833F6">
        <w:rPr>
          <w:rFonts w:ascii="Verdana" w:eastAsiaTheme="minorEastAsia" w:hAnsi="Verdana" w:cs="Verdana"/>
          <w:i/>
          <w:iCs/>
        </w:rPr>
        <w:t>Revelator</w:t>
      </w:r>
      <w:r w:rsidRPr="00D833F6">
        <w:rPr>
          <w:rFonts w:ascii="Verdana" w:eastAsiaTheme="minorEastAsia" w:hAnsi="Verdana" w:cs="Verdana"/>
        </w:rPr>
        <w:t xml:space="preserve">, produced at the couple’s Swamp Raga home studio earned both a Grammy Award and multiple Blues Music Awards. 2011's dynamic live follow-up, </w:t>
      </w:r>
      <w:r w:rsidRPr="00D833F6">
        <w:rPr>
          <w:rFonts w:ascii="Verdana" w:eastAsiaTheme="minorEastAsia" w:hAnsi="Verdana" w:cs="Verdana"/>
          <w:i/>
          <w:iCs/>
        </w:rPr>
        <w:t xml:space="preserve">Everybody’s </w:t>
      </w:r>
      <w:proofErr w:type="spellStart"/>
      <w:r w:rsidRPr="00D833F6">
        <w:rPr>
          <w:rFonts w:ascii="Verdana" w:eastAsiaTheme="minorEastAsia" w:hAnsi="Verdana" w:cs="Verdana"/>
          <w:i/>
          <w:iCs/>
        </w:rPr>
        <w:t>Talkin</w:t>
      </w:r>
      <w:proofErr w:type="spellEnd"/>
      <w:r w:rsidRPr="00D833F6">
        <w:rPr>
          <w:rFonts w:ascii="Verdana" w:eastAsiaTheme="minorEastAsia" w:hAnsi="Verdana" w:cs="Verdana"/>
          <w:i/>
          <w:iCs/>
        </w:rPr>
        <w:t>’</w:t>
      </w:r>
      <w:r w:rsidRPr="005E5DAA">
        <w:rPr>
          <w:rFonts w:ascii="Verdana" w:eastAsiaTheme="minorEastAsia" w:hAnsi="Verdana" w:cs="Verdana"/>
          <w:i/>
          <w:iCs/>
        </w:rPr>
        <w:t>,</w:t>
      </w:r>
      <w:r w:rsidRPr="005E5DAA">
        <w:rPr>
          <w:rFonts w:ascii="Verdana" w:eastAsiaTheme="minorEastAsia" w:hAnsi="Verdana" w:cs="Verdana"/>
        </w:rPr>
        <w:t xml:space="preserve"> delivered a double-disc classic reminiscent of legendary concert recordings like The Allman Brothers Band’s </w:t>
      </w:r>
      <w:r w:rsidRPr="005E5DAA">
        <w:rPr>
          <w:rFonts w:ascii="Verdana" w:eastAsiaTheme="minorEastAsia" w:hAnsi="Verdana" w:cs="Verdana"/>
          <w:i/>
          <w:iCs/>
        </w:rPr>
        <w:t>At Fillmore East</w:t>
      </w:r>
      <w:r w:rsidRPr="005E5DAA">
        <w:rPr>
          <w:rFonts w:ascii="Verdana" w:eastAsiaTheme="minorEastAsia" w:hAnsi="Verdana" w:cs="Verdana"/>
        </w:rPr>
        <w:t xml:space="preserve"> and its sophomore studio effort, 2013’s </w:t>
      </w:r>
      <w:r w:rsidRPr="005E5DAA">
        <w:rPr>
          <w:rFonts w:ascii="Verdana" w:eastAsiaTheme="minorEastAsia" w:hAnsi="Verdana" w:cs="Verdana"/>
          <w:i/>
          <w:iCs/>
        </w:rPr>
        <w:t xml:space="preserve">Made Up </w:t>
      </w:r>
      <w:r w:rsidRPr="005E5DAA">
        <w:rPr>
          <w:rFonts w:ascii="Verdana" w:eastAsiaTheme="minorEastAsia" w:hAnsi="Verdana" w:cs="Verdana"/>
        </w:rPr>
        <w:t>Mind, bolstered the Jacksonville, Florida-based group’s growing reputation as the preeminent blues-rock leader.</w:t>
      </w:r>
    </w:p>
    <w:p w14:paraId="7BB1A87A" w14:textId="77777777" w:rsidR="00D833F6" w:rsidRDefault="004848E2" w:rsidP="00D833F6">
      <w:pPr>
        <w:widowControl w:val="0"/>
        <w:autoSpaceDE w:val="0"/>
        <w:autoSpaceDN w:val="0"/>
        <w:adjustRightInd w:val="0"/>
        <w:spacing w:after="0"/>
        <w:jc w:val="both"/>
        <w:rPr>
          <w:rFonts w:ascii="Verdana" w:eastAsiaTheme="minorEastAsia" w:hAnsi="Verdana" w:cs="Verdana"/>
        </w:rPr>
      </w:pPr>
      <w:r w:rsidRPr="005E5DAA">
        <w:rPr>
          <w:rFonts w:ascii="Verdana" w:eastAsiaTheme="minorEastAsia" w:hAnsi="Verdana" w:cs="Verdana"/>
        </w:rPr>
        <w:t xml:space="preserve">Emerging as one of the most respected guitarists of his generation, Trucks led his own Grammy Award-winning Derek Trucks Band for over 15 years, as well as concurrent 15-year stint with The Allman Brothers Band, prior to the Florida native’s teaming with wife </w:t>
      </w:r>
      <w:proofErr w:type="spellStart"/>
      <w:r w:rsidRPr="005E5DAA">
        <w:rPr>
          <w:rFonts w:ascii="Verdana" w:eastAsiaTheme="minorEastAsia" w:hAnsi="Verdana" w:cs="Verdana"/>
        </w:rPr>
        <w:t>Tedeschi</w:t>
      </w:r>
      <w:proofErr w:type="spellEnd"/>
      <w:r w:rsidRPr="005E5DAA">
        <w:rPr>
          <w:rFonts w:ascii="Verdana" w:eastAsiaTheme="minorEastAsia" w:hAnsi="Verdana" w:cs="Verdana"/>
        </w:rPr>
        <w:t>. In addition to touring with both Eric Clapton and Carlos Santana, the slide guitar virtuoso was voted #16 of the top 100 Guitarists of All Time (</w:t>
      </w:r>
      <w:r w:rsidRPr="005E5DAA">
        <w:rPr>
          <w:rFonts w:ascii="Verdana" w:eastAsiaTheme="minorEastAsia" w:hAnsi="Verdana" w:cs="Verdana"/>
          <w:i/>
          <w:iCs/>
        </w:rPr>
        <w:t>Rolling Stone</w:t>
      </w:r>
      <w:r w:rsidRPr="005E5DAA">
        <w:rPr>
          <w:rFonts w:ascii="Verdana" w:eastAsiaTheme="minorEastAsia" w:hAnsi="Verdana" w:cs="Verdana"/>
        </w:rPr>
        <w:t xml:space="preserve"> - November 2011) by a panel of fellow musicians and industry experts, the youngest musician to make the </w:t>
      </w:r>
      <w:proofErr w:type="spellStart"/>
      <w:r w:rsidRPr="005E5DAA">
        <w:rPr>
          <w:rFonts w:ascii="Verdana" w:eastAsiaTheme="minorEastAsia" w:hAnsi="Verdana" w:cs="Verdana"/>
        </w:rPr>
        <w:t>list.</w:t>
      </w:r>
    </w:p>
    <w:p w14:paraId="3637DE85" w14:textId="77777777" w:rsidR="00D833F6" w:rsidRDefault="00D833F6" w:rsidP="00D833F6">
      <w:pPr>
        <w:widowControl w:val="0"/>
        <w:autoSpaceDE w:val="0"/>
        <w:autoSpaceDN w:val="0"/>
        <w:adjustRightInd w:val="0"/>
        <w:spacing w:after="0"/>
        <w:jc w:val="both"/>
        <w:rPr>
          <w:rFonts w:ascii="Verdana" w:eastAsiaTheme="minorEastAsia" w:hAnsi="Verdana" w:cs="Verdana"/>
        </w:rPr>
      </w:pPr>
      <w:proofErr w:type="spellEnd"/>
    </w:p>
    <w:p w14:paraId="186059DA" w14:textId="77777777" w:rsidR="00D833F6" w:rsidRDefault="00D833F6" w:rsidP="00D833F6">
      <w:pPr>
        <w:widowControl w:val="0"/>
        <w:autoSpaceDE w:val="0"/>
        <w:autoSpaceDN w:val="0"/>
        <w:adjustRightInd w:val="0"/>
        <w:spacing w:after="0"/>
        <w:jc w:val="both"/>
        <w:rPr>
          <w:rFonts w:ascii="Verdana" w:eastAsiaTheme="minorEastAsia" w:hAnsi="Verdana" w:cs="Verdana"/>
        </w:rPr>
      </w:pPr>
    </w:p>
    <w:p w14:paraId="3ECA8D28" w14:textId="6999394B" w:rsidR="005E5DAA" w:rsidRPr="00D833F6" w:rsidRDefault="005E5DAA" w:rsidP="00D833F6">
      <w:pPr>
        <w:widowControl w:val="0"/>
        <w:autoSpaceDE w:val="0"/>
        <w:autoSpaceDN w:val="0"/>
        <w:adjustRightInd w:val="0"/>
        <w:spacing w:after="0"/>
        <w:jc w:val="both"/>
        <w:rPr>
          <w:rFonts w:ascii="Verdana" w:eastAsiaTheme="minorEastAsia" w:hAnsi="Verdana" w:cs="Verdana"/>
        </w:rPr>
      </w:pPr>
      <w:proofErr w:type="spellStart"/>
      <w:r w:rsidRPr="005E5DAA">
        <w:rPr>
          <w:rFonts w:ascii="Verdana" w:hAnsi="Verdana" w:cs="Arial"/>
          <w:sz w:val="20"/>
          <w:szCs w:val="20"/>
        </w:rPr>
        <w:t>Tedeschi</w:t>
      </w:r>
      <w:proofErr w:type="spellEnd"/>
      <w:r w:rsidRPr="005E5DAA">
        <w:rPr>
          <w:rFonts w:ascii="Verdana" w:hAnsi="Verdana" w:cs="Arial"/>
          <w:sz w:val="20"/>
          <w:szCs w:val="20"/>
        </w:rPr>
        <w:t xml:space="preserve"> Trucks Band/2</w:t>
      </w:r>
    </w:p>
    <w:p w14:paraId="7B960E12" w14:textId="77777777" w:rsidR="005E5DAA" w:rsidRDefault="005E5DAA" w:rsidP="00CA56D4">
      <w:pPr>
        <w:widowControl w:val="0"/>
        <w:autoSpaceDE w:val="0"/>
        <w:autoSpaceDN w:val="0"/>
        <w:adjustRightInd w:val="0"/>
        <w:spacing w:after="0"/>
        <w:jc w:val="both"/>
        <w:rPr>
          <w:rFonts w:ascii="Verdana" w:hAnsi="Verdana" w:cs="Arial"/>
        </w:rPr>
      </w:pPr>
    </w:p>
    <w:p w14:paraId="4BA39277" w14:textId="77777777" w:rsidR="005E5DAA" w:rsidRDefault="005E5DAA" w:rsidP="00CA56D4">
      <w:pPr>
        <w:widowControl w:val="0"/>
        <w:autoSpaceDE w:val="0"/>
        <w:autoSpaceDN w:val="0"/>
        <w:adjustRightInd w:val="0"/>
        <w:spacing w:after="0"/>
        <w:jc w:val="both"/>
        <w:rPr>
          <w:rFonts w:ascii="Verdana" w:hAnsi="Verdana" w:cs="Arial"/>
        </w:rPr>
      </w:pPr>
    </w:p>
    <w:p w14:paraId="1C5F9B0F" w14:textId="77777777" w:rsidR="00CA56D4" w:rsidRPr="005E5DAA" w:rsidRDefault="00CA56D4" w:rsidP="00CA56D4">
      <w:pPr>
        <w:widowControl w:val="0"/>
        <w:autoSpaceDE w:val="0"/>
        <w:autoSpaceDN w:val="0"/>
        <w:adjustRightInd w:val="0"/>
        <w:spacing w:after="0"/>
        <w:jc w:val="both"/>
        <w:rPr>
          <w:rFonts w:ascii="Verdana" w:hAnsi="Verdana" w:cs="Arial"/>
        </w:rPr>
      </w:pPr>
      <w:r w:rsidRPr="005E5DAA">
        <w:rPr>
          <w:rFonts w:ascii="Verdana" w:hAnsi="Verdana" w:cs="Arial"/>
        </w:rPr>
        <w:t xml:space="preserve">No stranger to center stage herself, singer-guitarist Susan </w:t>
      </w:r>
      <w:proofErr w:type="spellStart"/>
      <w:r w:rsidRPr="005E5DAA">
        <w:rPr>
          <w:rFonts w:ascii="Verdana" w:hAnsi="Verdana" w:cs="Arial"/>
        </w:rPr>
        <w:t>Tedeschi</w:t>
      </w:r>
      <w:proofErr w:type="spellEnd"/>
      <w:r w:rsidRPr="005E5DAA">
        <w:rPr>
          <w:rFonts w:ascii="Verdana" w:hAnsi="Verdana" w:cs="Arial"/>
        </w:rPr>
        <w:t xml:space="preserve"> started playing in bands in her hometown of Boston. Her combination of blues, Southern soul, and gospel together with her passionate, awe-inspiring vocal prowess has resulted in a prolific solo career full of award-winning records, six Grammy nominations, and a devoted following.  In addition, she has collaborated in the studio with numerous artists including Los Lobos, Buddy Guy and </w:t>
      </w:r>
      <w:proofErr w:type="spellStart"/>
      <w:r w:rsidRPr="005E5DAA">
        <w:rPr>
          <w:rFonts w:ascii="Verdana" w:hAnsi="Verdana" w:cs="Arial"/>
        </w:rPr>
        <w:t>Herbie</w:t>
      </w:r>
      <w:proofErr w:type="spellEnd"/>
      <w:r w:rsidRPr="005E5DAA">
        <w:rPr>
          <w:rFonts w:ascii="Verdana" w:hAnsi="Verdana" w:cs="Arial"/>
        </w:rPr>
        <w:t xml:space="preserve"> Hancock.  Blessed with a voice that ranges from powerful R&amp;B belters to gentle ballads, </w:t>
      </w:r>
      <w:proofErr w:type="spellStart"/>
      <w:r w:rsidRPr="005E5DAA">
        <w:rPr>
          <w:rFonts w:ascii="Verdana" w:hAnsi="Verdana" w:cs="Arial"/>
        </w:rPr>
        <w:t>Tedeschi</w:t>
      </w:r>
      <w:proofErr w:type="spellEnd"/>
      <w:r w:rsidRPr="005E5DAA">
        <w:rPr>
          <w:rFonts w:ascii="Verdana" w:hAnsi="Verdana" w:cs="Arial"/>
        </w:rPr>
        <w:t xml:space="preserve"> is a talented guitarist as well, her style alternately recalling post-war electric blues and Hendrix-inspired rock.</w:t>
      </w:r>
    </w:p>
    <w:p w14:paraId="196C262D" w14:textId="77777777" w:rsidR="001C4D27" w:rsidRPr="005E5DAA" w:rsidRDefault="001C4D27" w:rsidP="001C4D27">
      <w:pPr>
        <w:widowControl w:val="0"/>
        <w:autoSpaceDE w:val="0"/>
        <w:autoSpaceDN w:val="0"/>
        <w:adjustRightInd w:val="0"/>
        <w:spacing w:after="0"/>
        <w:rPr>
          <w:rFonts w:ascii="Verdana" w:eastAsiaTheme="minorEastAsia" w:hAnsi="Verdana" w:cs="Helvetica Neue"/>
        </w:rPr>
      </w:pPr>
    </w:p>
    <w:p w14:paraId="1ACC5BC7" w14:textId="65015421" w:rsidR="00CA56D4" w:rsidRPr="005E5DAA" w:rsidRDefault="001C4D27" w:rsidP="001C4D27">
      <w:pPr>
        <w:widowControl w:val="0"/>
        <w:autoSpaceDE w:val="0"/>
        <w:autoSpaceDN w:val="0"/>
        <w:adjustRightInd w:val="0"/>
        <w:spacing w:after="0"/>
        <w:jc w:val="both"/>
        <w:rPr>
          <w:rFonts w:ascii="Verdana" w:hAnsi="Verdana" w:cs="Helvetica"/>
        </w:rPr>
      </w:pPr>
      <w:r w:rsidRPr="005E5DAA">
        <w:rPr>
          <w:rFonts w:ascii="Verdana" w:eastAsiaTheme="minorEastAsia" w:hAnsi="Verdana" w:cs="Verdana"/>
        </w:rPr>
        <w:t xml:space="preserve">As easily capable of shining as individuals as they are as a 12-piece ensemble, </w:t>
      </w:r>
      <w:proofErr w:type="spellStart"/>
      <w:r w:rsidRPr="005E5DAA">
        <w:rPr>
          <w:rFonts w:ascii="Verdana" w:eastAsiaTheme="minorEastAsia" w:hAnsi="Verdana" w:cs="Verdana"/>
        </w:rPr>
        <w:t>Tedeschi</w:t>
      </w:r>
      <w:proofErr w:type="spellEnd"/>
      <w:r w:rsidRPr="005E5DAA">
        <w:rPr>
          <w:rFonts w:ascii="Verdana" w:eastAsiaTheme="minorEastAsia" w:hAnsi="Verdana" w:cs="Verdana"/>
        </w:rPr>
        <w:t xml:space="preserve"> Trucks Band brings together dual drummers, three vocalists, a three-piece horn section, bass, and a multi-instrumentalist keyboard player for what is a greater-than-the-sum-of-its-parts collective. Sharing a level of respect and camaraderie rarely found in rock and roll, TTB has found a magical combination that delivers nightly an unforgettable, can’t-miss concert experience. For these musicians and their audiences, more is indeed more.</w:t>
      </w:r>
    </w:p>
    <w:p w14:paraId="339B4AE9" w14:textId="77777777" w:rsidR="001C4D27" w:rsidRPr="005E5DAA" w:rsidRDefault="001C4D27" w:rsidP="00CA56D4">
      <w:pPr>
        <w:widowControl w:val="0"/>
        <w:autoSpaceDE w:val="0"/>
        <w:autoSpaceDN w:val="0"/>
        <w:adjustRightInd w:val="0"/>
        <w:spacing w:after="0"/>
        <w:jc w:val="both"/>
        <w:rPr>
          <w:rFonts w:ascii="Verdana" w:hAnsi="Verdana" w:cs="Helvetica"/>
        </w:rPr>
      </w:pPr>
    </w:p>
    <w:p w14:paraId="53DAC32F" w14:textId="4A9E3B8A" w:rsidR="00AB5EBF" w:rsidRDefault="001C4D27" w:rsidP="00CA56D4">
      <w:pPr>
        <w:jc w:val="both"/>
        <w:rPr>
          <w:rFonts w:ascii="Verdana" w:eastAsiaTheme="minorEastAsia" w:hAnsi="Verdana" w:cs="Verdana"/>
        </w:rPr>
      </w:pPr>
      <w:proofErr w:type="spellStart"/>
      <w:r w:rsidRPr="005E5DAA">
        <w:rPr>
          <w:rFonts w:ascii="Verdana" w:eastAsiaTheme="minorEastAsia" w:hAnsi="Verdana" w:cs="Verdana"/>
        </w:rPr>
        <w:t>Tedeschi</w:t>
      </w:r>
      <w:proofErr w:type="spellEnd"/>
      <w:r w:rsidRPr="005E5DAA">
        <w:rPr>
          <w:rFonts w:ascii="Verdana" w:eastAsiaTheme="minorEastAsia" w:hAnsi="Verdana" w:cs="Verdana"/>
        </w:rPr>
        <w:t xml:space="preserve"> Trucks Band is: Susan </w:t>
      </w:r>
      <w:proofErr w:type="spellStart"/>
      <w:r w:rsidRPr="005E5DAA">
        <w:rPr>
          <w:rFonts w:ascii="Verdana" w:eastAsiaTheme="minorEastAsia" w:hAnsi="Verdana" w:cs="Verdana"/>
        </w:rPr>
        <w:t>Tedeschi</w:t>
      </w:r>
      <w:proofErr w:type="spellEnd"/>
      <w:r w:rsidRPr="005E5DAA">
        <w:rPr>
          <w:rFonts w:ascii="Verdana" w:eastAsiaTheme="minorEastAsia" w:hAnsi="Verdana" w:cs="Verdana"/>
        </w:rPr>
        <w:t xml:space="preserve"> (vocals, guitar), Derek Trucks (guitar), Tim Lefebvre (bass), Kofi </w:t>
      </w:r>
      <w:proofErr w:type="spellStart"/>
      <w:r w:rsidRPr="005E5DAA">
        <w:rPr>
          <w:rFonts w:ascii="Verdana" w:eastAsiaTheme="minorEastAsia" w:hAnsi="Verdana" w:cs="Verdana"/>
        </w:rPr>
        <w:t>Burbridge</w:t>
      </w:r>
      <w:proofErr w:type="spellEnd"/>
      <w:r w:rsidRPr="005E5DAA">
        <w:rPr>
          <w:rFonts w:ascii="Verdana" w:eastAsiaTheme="minorEastAsia" w:hAnsi="Verdana" w:cs="Verdana"/>
        </w:rPr>
        <w:t xml:space="preserve"> (keyboard/flute), J.J. Johnson (drums), Tyler Greenwell (drums), </w:t>
      </w:r>
      <w:proofErr w:type="spellStart"/>
      <w:r w:rsidRPr="005E5DAA">
        <w:rPr>
          <w:rFonts w:ascii="Verdana" w:eastAsiaTheme="minorEastAsia" w:hAnsi="Verdana" w:cs="Verdana"/>
        </w:rPr>
        <w:t>Kebbi</w:t>
      </w:r>
      <w:proofErr w:type="spellEnd"/>
      <w:r w:rsidRPr="005E5DAA">
        <w:rPr>
          <w:rFonts w:ascii="Verdana" w:eastAsiaTheme="minorEastAsia" w:hAnsi="Verdana" w:cs="Verdana"/>
        </w:rPr>
        <w:t xml:space="preserve"> Williams (saxophone), Elizabeth Lea (trombone), Ephraim Owens (trumpet), Mark Rivers (vocals), Mike </w:t>
      </w:r>
      <w:proofErr w:type="spellStart"/>
      <w:r w:rsidRPr="005E5DAA">
        <w:rPr>
          <w:rFonts w:ascii="Verdana" w:eastAsiaTheme="minorEastAsia" w:hAnsi="Verdana" w:cs="Verdana"/>
        </w:rPr>
        <w:t>Mattison</w:t>
      </w:r>
      <w:proofErr w:type="spellEnd"/>
      <w:r w:rsidRPr="005E5DAA">
        <w:rPr>
          <w:rFonts w:ascii="Verdana" w:eastAsiaTheme="minorEastAsia" w:hAnsi="Verdana" w:cs="Verdana"/>
        </w:rPr>
        <w:t xml:space="preserve"> (vocals), </w:t>
      </w:r>
      <w:proofErr w:type="spellStart"/>
      <w:r w:rsidRPr="005E5DAA">
        <w:rPr>
          <w:rFonts w:ascii="Verdana" w:eastAsiaTheme="minorEastAsia" w:hAnsi="Verdana" w:cs="Verdana"/>
        </w:rPr>
        <w:t>Alecia</w:t>
      </w:r>
      <w:proofErr w:type="spellEnd"/>
      <w:r w:rsidRPr="005E5DAA">
        <w:rPr>
          <w:rFonts w:ascii="Verdana" w:eastAsiaTheme="minorEastAsia" w:hAnsi="Verdana" w:cs="Verdana"/>
        </w:rPr>
        <w:t xml:space="preserve"> </w:t>
      </w:r>
      <w:proofErr w:type="spellStart"/>
      <w:r w:rsidRPr="005E5DAA">
        <w:rPr>
          <w:rFonts w:ascii="Verdana" w:eastAsiaTheme="minorEastAsia" w:hAnsi="Verdana" w:cs="Verdana"/>
        </w:rPr>
        <w:t>Chakour</w:t>
      </w:r>
      <w:proofErr w:type="spellEnd"/>
      <w:r w:rsidRPr="005E5DAA">
        <w:rPr>
          <w:rFonts w:ascii="Verdana" w:eastAsiaTheme="minorEastAsia" w:hAnsi="Verdana" w:cs="Verdana"/>
        </w:rPr>
        <w:t xml:space="preserve"> (vocals). </w:t>
      </w:r>
    </w:p>
    <w:p w14:paraId="4A6E6EC7" w14:textId="77777777" w:rsidR="005E5DAA" w:rsidRDefault="005E5DAA" w:rsidP="005E5DAA">
      <w:pPr>
        <w:jc w:val="center"/>
        <w:rPr>
          <w:rFonts w:ascii="Verdana" w:eastAsiaTheme="minorEastAsia" w:hAnsi="Verdana" w:cs="Verdana"/>
        </w:rPr>
      </w:pPr>
    </w:p>
    <w:p w14:paraId="099C9D1E" w14:textId="463BBD60" w:rsidR="005E5DAA" w:rsidRPr="005E5DAA" w:rsidRDefault="005E5DAA" w:rsidP="005E5DAA">
      <w:pPr>
        <w:jc w:val="center"/>
        <w:rPr>
          <w:rFonts w:ascii="Verdana" w:eastAsiaTheme="minorEastAsia" w:hAnsi="Verdana" w:cs="Verdana"/>
          <w:sz w:val="20"/>
          <w:szCs w:val="20"/>
        </w:rPr>
      </w:pPr>
      <w:r w:rsidRPr="005E5DAA">
        <w:rPr>
          <w:rFonts w:ascii="Verdana" w:eastAsiaTheme="minorEastAsia" w:hAnsi="Verdana" w:cs="Verdana"/>
          <w:sz w:val="20"/>
          <w:szCs w:val="20"/>
        </w:rPr>
        <w:t>www.tedeschitrucksband.com</w:t>
      </w:r>
    </w:p>
    <w:p w14:paraId="58442CB0" w14:textId="77777777" w:rsidR="005E5DAA" w:rsidRPr="005E5DAA" w:rsidRDefault="005E5DAA" w:rsidP="00CA56D4">
      <w:pPr>
        <w:jc w:val="both"/>
        <w:rPr>
          <w:rFonts w:ascii="Verdana" w:eastAsiaTheme="minorEastAsia" w:hAnsi="Verdana" w:cs="Verdana"/>
        </w:rPr>
      </w:pPr>
    </w:p>
    <w:p w14:paraId="0A7EBA7E" w14:textId="77777777" w:rsidR="00AB5EBF" w:rsidRPr="005E5DAA" w:rsidRDefault="00AB5EBF" w:rsidP="00CA56D4">
      <w:pPr>
        <w:jc w:val="both"/>
        <w:rPr>
          <w:rFonts w:ascii="Verdana" w:hAnsi="Verdana" w:cs="Times New Roman"/>
          <w:i/>
        </w:rPr>
      </w:pPr>
    </w:p>
    <w:p w14:paraId="3AC53423" w14:textId="77777777" w:rsidR="00AB5EBF" w:rsidRPr="00AB5EBF" w:rsidRDefault="00AB5EBF" w:rsidP="00CA56D4">
      <w:pPr>
        <w:jc w:val="both"/>
        <w:rPr>
          <w:rFonts w:asciiTheme="majorHAnsi" w:hAnsiTheme="majorHAnsi" w:cs="Times New Roman"/>
          <w:i/>
          <w:sz w:val="20"/>
          <w:szCs w:val="20"/>
        </w:rPr>
      </w:pPr>
      <w:r w:rsidRPr="00AB5EBF">
        <w:rPr>
          <w:rFonts w:asciiTheme="majorHAnsi" w:hAnsiTheme="majorHAnsi" w:cs="Times New Roman"/>
          <w:i/>
          <w:sz w:val="20"/>
          <w:szCs w:val="20"/>
        </w:rPr>
        <w:t>Updated October 2015</w:t>
      </w:r>
    </w:p>
    <w:p w14:paraId="3A6DFDAE" w14:textId="77777777" w:rsidR="0052195E" w:rsidRPr="00FB2BB9" w:rsidRDefault="0052195E" w:rsidP="00CA56D4"/>
    <w:sectPr w:rsidR="0052195E" w:rsidRPr="00FB2BB9" w:rsidSect="00D6335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D4"/>
    <w:rsid w:val="001C4D27"/>
    <w:rsid w:val="00445AEF"/>
    <w:rsid w:val="004848E2"/>
    <w:rsid w:val="0052195E"/>
    <w:rsid w:val="005E5DAA"/>
    <w:rsid w:val="007B08BE"/>
    <w:rsid w:val="008A38AC"/>
    <w:rsid w:val="00AB5EBF"/>
    <w:rsid w:val="00CA56D4"/>
    <w:rsid w:val="00D6335A"/>
    <w:rsid w:val="00D833F6"/>
    <w:rsid w:val="00FB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6E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D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D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D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Macintosh Word</Application>
  <DocSecurity>4</DocSecurity>
  <Lines>31</Lines>
  <Paragraphs>8</Paragraphs>
  <ScaleCrop>false</ScaleCrop>
  <Company>On Tour PR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2015-10-04T23:06:00Z</dcterms:created>
  <dcterms:modified xsi:type="dcterms:W3CDTF">2015-10-04T23:06:00Z</dcterms:modified>
</cp:coreProperties>
</file>